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2024年在职研究生招生考试大纲</w:t>
      </w:r>
    </w:p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马克思主义政治经济学专业基础理论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复习参考资料：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 w:firstLineChars="200"/>
        <w:jc w:val="left"/>
        <w:rPr>
          <w:rFonts w:hint="eastAsia" w:ascii="仿宋_GB2312" w:hAnsi="黑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1.《马克思主义政治经济学概论》（第二版），本书编写组，人民出版社 高等教育出版社，2021年4月出版。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2" w:firstLineChars="200"/>
        <w:jc w:val="left"/>
        <w:rPr>
          <w:rFonts w:hint="eastAsia" w:ascii="仿宋_GB2312" w:hAnsi="黑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  <w:lang w:val="en-US" w:eastAsia="zh-CN"/>
        </w:rPr>
        <w:t>《高举中国特色社会主义伟大旗帜 为全面建设社会主义现代化国家而团结奋斗——在中国共产党第二十次全国代表大会上的报告》</w:t>
      </w:r>
      <w:r>
        <w:rPr>
          <w:rFonts w:hint="eastAsia" w:ascii="仿宋_GB2312" w:hAnsi="黑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第四部分《加快构建新发展格局 着力推动高质量发展》。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马克思主义政治经济学专业基础理论大纲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《马克思主义政治经济学概论》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  <w:lang w:eastAsia="zh-CN"/>
        </w:rPr>
        <w:t>（注：大纲中标注</w:t>
      </w:r>
      <w:r>
        <w:rPr>
          <w:rFonts w:hint="eastAsia" w:eastAsia="仿宋_GB2312"/>
          <w:sz w:val="28"/>
          <w:szCs w:val="28"/>
          <w:lang w:eastAsia="zh-CN"/>
        </w:rPr>
        <w:t>★</w:t>
      </w: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  <w:lang w:eastAsia="zh-CN"/>
        </w:rPr>
        <w:t>的为复习重点）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导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政治经济学的由来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和演变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一、政治经济学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概念的由来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二、政治经济学的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演变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三、政治经济学的变革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马克思主义政治经济学的研究对象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一、物质资料生产是马克思主义政治经济学研究的出发点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二、生产关系是马克思主义政治经济学的研究对象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三、研究生产关系必须联系生产力和上层建筑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第五节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当代中国马克思主义政治经济学成果：习近平新时代中国特色社会主义经济思想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习近平新时代中国特色社会主义经济思想的形成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推动我国经济发展实践的理论结晶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三、为马克思主义政治经济学创新发展贡献中国智慧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四、在实践中不断坚持发展习近平新时代中国特色社会主义经济思想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第一篇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商品和货币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商品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商品及其内在矛盾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一、商品二因素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二、生产商品的劳动二重性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三、私人劳动和社会劳动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商品价值量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一、社会必要劳动时间决定商品价值量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二、简单劳动和复杂劳动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三、劳动生产率和价值量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对劳动价值论认识的深化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一、当代劳动形式的新变化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★二、对劳动价值论认识的深化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货币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货币的本质和职能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一、货币的起源和本质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二、货币的职能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货币流通量及其规律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一、货币流通量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二、纸币流通规律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三、通货膨胀和通货紧缩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市场经济和价值规律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市场经济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一、自然经济和商品经济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★二、市场经济的基本特征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三、市场机制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价值规律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一、价值规律及其作用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二、价值规律作用的局限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市场体系和市场秩序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★一、市场体系的分类和构成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第二篇 资本主义经济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资本主义经济制度及其演变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资本主义所有制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一、资本主义所有制的本质特征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二、资本主义所有制的主要形式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资本主义经济制度的演变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一、自由竞争资本主义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垄断资本主义和帝国主义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三、国家垄断资本主义及其新发展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第五章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资本主义生产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货币转化为资本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一、资本总公式及其矛盾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★二、劳动力的买和卖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剩余价值的生产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一、劳动过程和价值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增值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过程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二、不变资本和可变资本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三、剩余价值率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剩余价值生产的两种形式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★一、剩余价值生产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二、相对剩余价值生产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★三、剩余价值规律是资本主义的规律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资本主义工资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一、资本主义工资的本质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二、资本主义工资的基本形式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★第五节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资本主义再生产和资本积累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一、资本主义简单再生产和扩大再生产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二、资本积累的一般规律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第六章 资本主义流通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资本的循环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一、产业资本循环的三个阶段和三种职能形态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二、产业资本正常循环的条件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资本的周转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一、资本周转和资本周转速度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二、固定资本和流动资本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四、提高资本周转速度的意义和途径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社会总资本的再生产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一、社会总产品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二、考察社会资本再生产的理论前提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第七章 剩余价值的分配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平均利润和生产价格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一、生产成本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二、剩余价值转化为利润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三、利润转化为平均利润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四、价值转化为生产价格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五、平均利润率下降趋势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商业利润、利息和地租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一、商业资本和商业利润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★二、借贷资本和利息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第八章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资本主义经济危机和历史趋势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资本主义经济危机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一、资本主义经济危机的实质和原因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二、资本主义经济危机的周期性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三、当代资本主义的金融和经济危机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资本主义的历史地位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一、资本主义的历史进步性和局限性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二、资本主义生产关系的自我调整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资本主义发展的历史趋势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一、当代资本主义基本矛盾的运动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二、社会主义代替资本主义的历史趋势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第三篇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社会主义经济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第九章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社会主义经济制度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 社会主义经济制度的建立和发展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马克思、恩格斯关于未来社会的科学构想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二、十月革命和社会主义的初探索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三、社会主义经济制度在中国的建立和发展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四、中国特色社会主义经济建设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新时代中国特色社会主义经济建设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中国特色社会主义进入新时代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决胜全面建成小康社会、决战脱贫攻坚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中国进入新发展阶段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 坚持以人民为中心的发展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新时代社会主义经济发展的根本方针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坚持以人民为中心的发展的内涵和要求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坚持新发展理念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社会主义生产目的及对其认识的发展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五、实现全体人民共同富裕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第四节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坚持和完善社会主义基本经济制度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一、社会主义基本经济制度的发展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二、社会主义基本经济制度的内涵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三、社会主义基本经济制度的优势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四、坚持党对经济工作的集中统一领导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第十章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中国特色社会主义所有制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中国特色社会主义所有制的基本内涵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生产资料所有制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的核心地位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中国特色社会主义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所有制的主要规定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发展混合所有制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第二节 毫不动摇巩固和发展公有制经济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公有制经济的主体地位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国有经济的主导作用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三、做强做优做大国有资本和国有企业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四、发展壮大集体所有制经济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毫不动摇鼓励支持引导非公有制经济发展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非公有制经济是社会主义市场经济的重要组成部分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促进非公有制经济健康发展和非公有制经济人士健康成长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三、支持民营经济发展壮大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第十一章 中国特色社会主义分配制度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社会主义分配制度的内涵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一、收入分配的一般概念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二、中国特色社会主义分配制度的形成和发展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按劳分配为主体、多种分配方式并存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一、按劳分配为主体、多种分配方式并存是我国的一项基本经济制度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二、按劳分配及其特点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三、按生产要素分配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保障社会公平，提高人民收入水平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一、促进效率和公平的有机统一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二、缩小收入差距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三、全体人民共同富裕取得更为明显的实质性进展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第十二章 社会主义市场经济体制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社会主义经济体制改革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一、经济体制改革的必要性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二、经济体制改革的性质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三、经济体制改革的目标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四、经济体制改革的历史成就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五、经济体制改革的基本经验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社会主义市场经济体制的特征与优势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一、社会主义市场经济是新型市场经济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二、社会主义基本制度与市场经济的结合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三、社会主义市场经济的制度优势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社会主义市场经济体制不断完善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一、完善社会主义市场经济体制是一个长期的过程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二、加快完善社会主义市场经济体制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 社会主义市场经济中的政府和市场的关系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一、经济体制改革的核心问题是处理好政府与市场关系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二、市场在资源配置中的决定性作用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三、更好发挥政府作用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第五节 社会主义市场经济中的宏观经济治理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一、社会供求的矛盾运动和经济波动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二、宏观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的必要性和目标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三、宏观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的手段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宏观经济治理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的基本经验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新发展阶段我国宏观经济治理的新特点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★第十三章 中国特色社会主义的经济发展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对经济发展认识的演进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经济增长和经济发展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三、马克思主义经济发展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推动经济高质量发展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一、高质量发展是新发展阶段经济发展的主题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二、高质量发展的内涵和要求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三、建设现代化经济体系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四、推进供给侧结构性改革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五、做实做强做优实体经济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加快构建新发展格局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一、加快构建新发展格局是关系发展全局的重大战略任务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二、构建新发展格局的战略要点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三、促进国内国际双循环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 中国特色经济发展道路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一、中国特色新型工业化道路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二、中国特色农业现代化道路和乡村振兴战略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四、中国特色自主创新道路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五、中国特色城镇化道路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第五节 推动形成优势互补高质量发展的区域经济布局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一、区域发展战略的演进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二、促进区域协调发展的新思路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三、形成区域协调发展的新格局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四、促进区域协调发展的新举措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第十六章 中国特色社会主义的对外开放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对外开放是中国的基本国策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一、对外开放政策的形成和发展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★二、对外开放的必要性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三、对外开放的历程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四、对外开放的主要经验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新时代的对外开放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新时代对外开放的历程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二、新时代对外开放的新特点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三、建设更高水平开放型新体制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第三节 对外开放的主要内容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一、发展对外贸易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二、引进和利用外资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★三、实施“走出去”战略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第四节 中国对外经济关系和国家经济安全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一、中国对外经济关系的发展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、经济全球化背景下的中国对外经济关系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、对外开放条件下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保障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国家经济安全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第四篇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经济全球化和构建人类命运共同体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第十七章 经济全球化与全球经济治理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经济全球化的形成与发展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★一、经济全球化的含义与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表现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二、经济全球化的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进程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★三、经济全球化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的影响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经济全球化的发展趋势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一、经济全球化面临的新形势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★二、逆全球化的出现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三、引导和推动经济全球化健康发展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第十八章 共建“一带一路”与推动共建人类命运共同体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第一节 共建“一带一路”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的源起与发展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的意义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的主要内容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共建“一带一路”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的成效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★五、推动共建“一带一路”高质量发展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1" w:firstLineChars="1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第二节 推动共建人类命运共同体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人类命运共同体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的重大意义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★二、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人类命运共同体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的内涵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推动共建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人类命运共同体贡献中国智慧 </w:t>
      </w: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MDJjMjNlOWM1NDg0NjA5ZDczYjFiZDU5YWI5NGMifQ=="/>
    <w:docVar w:name="KSO_WPS_MARK_KEY" w:val="bbbd8fd5-69ac-4878-a13f-144e311b8087"/>
  </w:docVars>
  <w:rsids>
    <w:rsidRoot w:val="0E042FE3"/>
    <w:rsid w:val="00D2380B"/>
    <w:rsid w:val="08A576FE"/>
    <w:rsid w:val="09184F51"/>
    <w:rsid w:val="0E042FE3"/>
    <w:rsid w:val="11C31162"/>
    <w:rsid w:val="16063718"/>
    <w:rsid w:val="185958AE"/>
    <w:rsid w:val="1FFFE6AD"/>
    <w:rsid w:val="20481F95"/>
    <w:rsid w:val="248C5521"/>
    <w:rsid w:val="25B71EEF"/>
    <w:rsid w:val="2CF27CFD"/>
    <w:rsid w:val="2D3447B9"/>
    <w:rsid w:val="2FEB6F9C"/>
    <w:rsid w:val="31067C7A"/>
    <w:rsid w:val="33698214"/>
    <w:rsid w:val="34371E3B"/>
    <w:rsid w:val="394A5BAB"/>
    <w:rsid w:val="3BDAE72C"/>
    <w:rsid w:val="42897BA7"/>
    <w:rsid w:val="47BF3156"/>
    <w:rsid w:val="4B6F94ED"/>
    <w:rsid w:val="4DBF1E7E"/>
    <w:rsid w:val="56AFFF34"/>
    <w:rsid w:val="5ECB5A23"/>
    <w:rsid w:val="5EDF9C1D"/>
    <w:rsid w:val="5F6D0284"/>
    <w:rsid w:val="5FBE9497"/>
    <w:rsid w:val="5FFE61DF"/>
    <w:rsid w:val="5FFF4542"/>
    <w:rsid w:val="601E438A"/>
    <w:rsid w:val="61A94127"/>
    <w:rsid w:val="62AF39BF"/>
    <w:rsid w:val="63761833"/>
    <w:rsid w:val="659F0890"/>
    <w:rsid w:val="66C13CC1"/>
    <w:rsid w:val="67B53825"/>
    <w:rsid w:val="67CFFF62"/>
    <w:rsid w:val="69FFCC3C"/>
    <w:rsid w:val="6D9B6B2F"/>
    <w:rsid w:val="6EDD4A3C"/>
    <w:rsid w:val="6EDFC451"/>
    <w:rsid w:val="71B836CF"/>
    <w:rsid w:val="71EDF165"/>
    <w:rsid w:val="722F68B9"/>
    <w:rsid w:val="73B13A3B"/>
    <w:rsid w:val="73CF651E"/>
    <w:rsid w:val="77FF976C"/>
    <w:rsid w:val="792A60C6"/>
    <w:rsid w:val="799B69C6"/>
    <w:rsid w:val="79F6980D"/>
    <w:rsid w:val="7B2E453E"/>
    <w:rsid w:val="7CFE5AE5"/>
    <w:rsid w:val="7EBFD8D9"/>
    <w:rsid w:val="7EFF7FD0"/>
    <w:rsid w:val="7EFFE07C"/>
    <w:rsid w:val="7F5434CC"/>
    <w:rsid w:val="7F9B0240"/>
    <w:rsid w:val="7FBFBDEC"/>
    <w:rsid w:val="9AED43A3"/>
    <w:rsid w:val="BBFF6590"/>
    <w:rsid w:val="BE7F850C"/>
    <w:rsid w:val="CBFE3A9C"/>
    <w:rsid w:val="CD6E6E39"/>
    <w:rsid w:val="DFAB53A0"/>
    <w:rsid w:val="E7A7118D"/>
    <w:rsid w:val="E967C2D3"/>
    <w:rsid w:val="E9CD05A4"/>
    <w:rsid w:val="EBFF41F1"/>
    <w:rsid w:val="EDF79F34"/>
    <w:rsid w:val="EFF17BE3"/>
    <w:rsid w:val="F3BE4FF1"/>
    <w:rsid w:val="F7BEF996"/>
    <w:rsid w:val="F87FAE27"/>
    <w:rsid w:val="F91B3406"/>
    <w:rsid w:val="F9CFB971"/>
    <w:rsid w:val="FB3BAF25"/>
    <w:rsid w:val="FBFFA610"/>
    <w:rsid w:val="FDFE372D"/>
    <w:rsid w:val="FDFF18B7"/>
    <w:rsid w:val="FE3BC7D0"/>
    <w:rsid w:val="FF16DA99"/>
    <w:rsid w:val="FFA77CCA"/>
    <w:rsid w:val="FFFFB943"/>
    <w:rsid w:val="FFFFD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3460</Words>
  <Characters>3465</Characters>
  <Lines>0</Lines>
  <Paragraphs>0</Paragraphs>
  <TotalTime>3</TotalTime>
  <ScaleCrop>false</ScaleCrop>
  <LinksUpToDate>false</LinksUpToDate>
  <CharactersWithSpaces>3658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2023-01-05T11:38:00Z</dcterms:created>
  <dc:creator>韩心灵</dc:creator>
  <cp:lastModifiedBy>baixin</cp:lastModifiedBy>
  <dcterms:modified xsi:type="dcterms:W3CDTF">2024-01-24T10:30:59Z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E05A8620A7874550A153E69734067DF9_13</vt:lpwstr>
  </property>
</Properties>
</file>