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  <w:t xml:space="preserve"> 2025年在职研究生招生考试大纲</w:t>
      </w:r>
    </w:p>
    <w:p>
      <w:pPr>
        <w:widowControl/>
        <w:spacing w:line="560" w:lineRule="exact"/>
        <w:jc w:val="center"/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  <w:t>法学专业基础理论</w:t>
      </w:r>
    </w:p>
    <w:p>
      <w:pPr>
        <w:rPr>
          <w:rFonts w:hint="eastAsia" w:ascii="黑体" w:hAnsi="黑体" w:eastAsia="黑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复习参考资料：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280" w:firstLineChars="1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1.吴祖谋、李双元 主编，法学概论（第十四版），法律出版社，2021年</w:t>
      </w:r>
      <w:r>
        <w:rPr>
          <w:rFonts w:hint="eastAsia" w:ascii="Verdana" w:hAnsi="Verdana" w:cs="宋体"/>
          <w:color w:val="auto"/>
          <w:sz w:val="28"/>
          <w:szCs w:val="28"/>
          <w:lang w:val="en-US" w:eastAsia="zh-CN"/>
        </w:rPr>
        <w:t>；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280" w:firstLineChars="1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2.新华社新闻通稿，习近平在中央全面依法治国工作会议上</w:t>
      </w:r>
      <w:r>
        <w:rPr>
          <w:rFonts w:hint="eastAsia" w:ascii="Verdana" w:hAnsi="Verdana" w:cs="宋体"/>
          <w:color w:val="auto"/>
          <w:sz w:val="28"/>
          <w:szCs w:val="28"/>
          <w:lang w:val="en-US" w:eastAsia="zh-CN"/>
        </w:rPr>
        <w:t>的</w:t>
      </w: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重要讲话（2020年11月17日）</w:t>
      </w:r>
      <w:r>
        <w:rPr>
          <w:rFonts w:hint="eastAsia" w:ascii="Verdana" w:hAnsi="Verdana" w:cs="宋体"/>
          <w:color w:val="auto"/>
          <w:sz w:val="28"/>
          <w:szCs w:val="28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法学专业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基础理论大纲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《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法学概论（第十四版）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/>
          <w:b/>
          <w:bCs/>
          <w:sz w:val="28"/>
          <w:szCs w:val="28"/>
        </w:rPr>
      </w:pPr>
      <w:r>
        <w:rPr>
          <w:rFonts w:hint="eastAsia" w:ascii="Verdana" w:hAnsi="Verdana" w:eastAsia="宋体" w:cs="宋体"/>
          <w:b/>
          <w:bCs/>
          <w:color w:val="auto"/>
          <w:kern w:val="0"/>
          <w:sz w:val="28"/>
          <w:szCs w:val="28"/>
          <w:lang w:val="en-US" w:eastAsia="zh-CN" w:bidi="ar-SA"/>
        </w:rPr>
        <w:t>（标★为重点章或节）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法理学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一、法的一般理论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（一）法的一般原理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★1.法的定义、本质和基本特征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2.法的规范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★3.法的渊源、法的分类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★4.法系的概念及其分类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（二）法与其他社会现象的关系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1.法与经济基础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2.法与政治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★3.法与道德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二、社会主义法的一般理论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（一）我国社会主义法的制定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1.社会主义法的制定的指导思想和基本原则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★2.社会主义法的制定权限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3.社会主义法的制定程序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★4.我国社会主义法的部门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（二）我国社会主义法的实施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★1.法的实施的概念和方式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2.我国社会主义法的适用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★3.法的效力、法的解释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4.违法和法律责任、法律制裁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★5.我国社会主义法律关系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★6.法治的概念及其与法制的联系和区别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★（三）习近平法治思想的核心要义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1.坚持党对全面依法治国的领导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2.坚持以人民为中心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★3.坚持中国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特色社会主义法治道路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★4.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坚持依宪治国、依宪执政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★5.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坚持在法治轨道上推进国家治理体系和治理能力现代化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★6.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坚持建设中国特色社会主义法治体系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★7.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坚持依法治国、依法执政、依法行政共同推进，法治国家、法治政府、法治社会一体建设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★8.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坚持全面推进科学立法、严格执法、公正司法、全民守法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★9.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坚持统筹推进国内法治和涉外法治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10.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坚持建设德才兼备的高素质法治工作队伍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11.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坚持抓住领导干部这个“关键少数”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宪法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一、宪法概述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★（一）宪法的概念和本质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（二）宪法的产生及其发展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（三）我国近代的宪治运动和宪法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★（四）中华人民共和国宪法的历史发展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二、我国的国家性质和国家形式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（一）我国的国家性质和根本制度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★（二）我国的政权组织形式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★（三）我国的国家结构形式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三、我国公民的基本权利与基本义务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★（一）公民基本权利和义务的概念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★（二）我国公民的基本权利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（三）我国公民的基本义务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四、我国的国家机构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 xml:space="preserve">（一）我国国家机构的组织系统和活动的基本原则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★（二）全国人民代表大会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（三）中华人民共和国主席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★（四）国务院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★（五）地方各级人民代表大会和地方各级人民政府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（六）民族自治地方的自治机关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★（七）监察委员会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（八）人民法院和人民检察院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五、宪法实施和宪法监督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★（一）宪法实施和宪法监督的含义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★（二）宪法实施和宪法监督的主要模式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★（三）我国现行宪法对宪法实施和宪法监督的规定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行政法与行政诉讼法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一、行政法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（一）行政法概述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1.行政法的概念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2.行政法的渊源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3.行政法的分类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4.行政法律关系及其特点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（二）行政立法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★（三）行政执法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1.行政执法的概念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2.行政许可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3.行政处罚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4.行政强制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（四）行政司法的概念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二、行政诉讼法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（一）行政诉讼法概述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1.我国行政诉讼法的概念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★2.我国行政诉讼法的基本原则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★（二）受案范围和管辖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1.受案范围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2.管辖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★（三）行政诉讼参加人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1.行政诉讼当事人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2.行政诉讼代理人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（四）证据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1.行政诉讼证据的概念和种类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★2.行政诉讼的举证责任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3.行政诉讼中的证据的收集与运用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民法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一、民法的概念、调整对象和基本原则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二、民事法律关系的主体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（一）民事法律关系的概念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★（二）自然人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★（三）法人的概念和特征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三、民事权利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（一）民事权利的概念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★（二）民事权利的基本分类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（三）民事权利的取得和行使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★四、民事法律行为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（一）民事法律行为的概念和种类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（二）民事法律行为的有效要件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五、代理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（一）代理的概念和特征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（二）代理的种类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★六、物权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（一）物权的特征和分类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（二）物权的效力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★（三）物权变动的原因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1.物权的取得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2.物权的消失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（四）物权的民法保护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★七、债权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（一）债权关系的要素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（二）合同的概念和特征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（三）合同的内容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（四）合同的担保方式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八、婚姻家庭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★（一）我国婚姻法的基本原则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（二）结婚的条件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（三）离婚的法律程序和法律后果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（四）夫妻间的人身权利义务和财产方面权利义务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（五）父母子女关系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★九、民事责任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（一）民事责任的特点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（二）民事责任的分类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1.违约责任和侵权责任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2.过错责任、无过错责任和公平责任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（三）承担民事责任的方式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（四）民事责任的减轻和免除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刑法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★一、刑法的任务和基本原则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★二、犯罪的基本特征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★三、犯罪构成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★四、正当防卫的概念和构成要件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五、紧急避险的概念和构成要件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★六、刑罚的概念和特征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七、我国刑罚的体系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（一）主刑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（二）附加刑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八、常见的犯罪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（一）公共安全罪的犯罪构成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（二）侵犯公民人身权利、民主权利罪的犯罪构成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（三）妨害社会管理秩序罪的犯罪构成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（四）贪污贿赂罪的犯罪构成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（五）渎职罪的犯罪构成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2NWQwMTEyMTYyMmI4ODFlNmJmNTYzZDA1ZWNiM2MifQ=="/>
  </w:docVars>
  <w:rsids>
    <w:rsidRoot w:val="00825EEB"/>
    <w:rsid w:val="00117674"/>
    <w:rsid w:val="0012306B"/>
    <w:rsid w:val="00142E8F"/>
    <w:rsid w:val="00304055"/>
    <w:rsid w:val="003864A0"/>
    <w:rsid w:val="003E0B14"/>
    <w:rsid w:val="00415E1A"/>
    <w:rsid w:val="0042656E"/>
    <w:rsid w:val="00553508"/>
    <w:rsid w:val="00621B2C"/>
    <w:rsid w:val="00825EEB"/>
    <w:rsid w:val="008E2A35"/>
    <w:rsid w:val="00A74687"/>
    <w:rsid w:val="00B9046D"/>
    <w:rsid w:val="00BF485A"/>
    <w:rsid w:val="00BF706B"/>
    <w:rsid w:val="00E42974"/>
    <w:rsid w:val="066C1A43"/>
    <w:rsid w:val="08BC1F29"/>
    <w:rsid w:val="117F6ACF"/>
    <w:rsid w:val="12DE5A77"/>
    <w:rsid w:val="13386F35"/>
    <w:rsid w:val="17935ADC"/>
    <w:rsid w:val="1AFC4CEC"/>
    <w:rsid w:val="1B416BA3"/>
    <w:rsid w:val="1DCB3263"/>
    <w:rsid w:val="1FA92F69"/>
    <w:rsid w:val="21B53E47"/>
    <w:rsid w:val="26924756"/>
    <w:rsid w:val="26A95BAF"/>
    <w:rsid w:val="26F128CA"/>
    <w:rsid w:val="2800043C"/>
    <w:rsid w:val="2976B3A6"/>
    <w:rsid w:val="299F4C73"/>
    <w:rsid w:val="2AA809EC"/>
    <w:rsid w:val="2D1114CA"/>
    <w:rsid w:val="2D1B36F8"/>
    <w:rsid w:val="2DFD104F"/>
    <w:rsid w:val="2DFD300D"/>
    <w:rsid w:val="33F273B5"/>
    <w:rsid w:val="341E587B"/>
    <w:rsid w:val="349A75F8"/>
    <w:rsid w:val="35C366DA"/>
    <w:rsid w:val="3656322C"/>
    <w:rsid w:val="3C1F4887"/>
    <w:rsid w:val="3C746587"/>
    <w:rsid w:val="3CA74C6D"/>
    <w:rsid w:val="3CAD2C6C"/>
    <w:rsid w:val="40520D87"/>
    <w:rsid w:val="40A408F4"/>
    <w:rsid w:val="45FF375F"/>
    <w:rsid w:val="46E110B6"/>
    <w:rsid w:val="477F442B"/>
    <w:rsid w:val="496E4757"/>
    <w:rsid w:val="4B1355B6"/>
    <w:rsid w:val="4EC8490A"/>
    <w:rsid w:val="55E0078B"/>
    <w:rsid w:val="5A904E38"/>
    <w:rsid w:val="5B3A093D"/>
    <w:rsid w:val="5B5639C9"/>
    <w:rsid w:val="5C337866"/>
    <w:rsid w:val="5C545A2F"/>
    <w:rsid w:val="5D1D22C5"/>
    <w:rsid w:val="5DE4DCE5"/>
    <w:rsid w:val="66511CE7"/>
    <w:rsid w:val="673D3C8F"/>
    <w:rsid w:val="67C779FD"/>
    <w:rsid w:val="68A5389A"/>
    <w:rsid w:val="69006D22"/>
    <w:rsid w:val="6DEF55B7"/>
    <w:rsid w:val="6EDB3A0C"/>
    <w:rsid w:val="6FFEA846"/>
    <w:rsid w:val="73AF7CC3"/>
    <w:rsid w:val="77AF9AE2"/>
    <w:rsid w:val="78A91184"/>
    <w:rsid w:val="79D7789C"/>
    <w:rsid w:val="7A046449"/>
    <w:rsid w:val="7A6115EB"/>
    <w:rsid w:val="7BBC8726"/>
    <w:rsid w:val="7D741635"/>
    <w:rsid w:val="7DFA6A9C"/>
    <w:rsid w:val="7FB799A7"/>
    <w:rsid w:val="8AB76601"/>
    <w:rsid w:val="BC76DA2A"/>
    <w:rsid w:val="BFAD424C"/>
    <w:rsid w:val="FADF3DCD"/>
    <w:rsid w:val="FF67F5AF"/>
    <w:rsid w:val="FF9F8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1546</Words>
  <Characters>1594</Characters>
  <Lines>1</Lines>
  <Paragraphs>3</Paragraphs>
  <TotalTime>17</TotalTime>
  <ScaleCrop>false</ScaleCrop>
  <LinksUpToDate>false</LinksUpToDate>
  <CharactersWithSpaces>1596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2023-12-31T04:18:00Z</dcterms:created>
  <dc:creator>魏雅洁</dc:creator>
  <cp:lastModifiedBy>baixin</cp:lastModifiedBy>
  <dcterms:modified xsi:type="dcterms:W3CDTF">2025-01-22T09:32:23Z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E1A17E1020E946D69A4D857153B6020F_13</vt:lpwstr>
  </property>
  <property fmtid="{D5CDD505-2E9C-101B-9397-08002B2CF9AE}" pid="4" name="KSOTemplateDocerSaveRecord">
    <vt:lpwstr>eyJoZGlkIjoiNTI2NWQwMTEyMTYyMmI4ODFlNmJmNTYzZDA1ZWNiM2MifQ==</vt:lpwstr>
  </property>
</Properties>
</file>