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022</w:t>
      </w:r>
      <w:r>
        <w:rPr>
          <w:rFonts w:hint="eastAsia"/>
          <w:sz w:val="44"/>
          <w:szCs w:val="44"/>
        </w:rPr>
        <w:t>年法学专业入学</w:t>
      </w:r>
      <w:r>
        <w:rPr>
          <w:rFonts w:hint="eastAsia"/>
          <w:sz w:val="44"/>
          <w:szCs w:val="44"/>
          <w:lang w:eastAsia="zh-CN"/>
        </w:rPr>
        <w:t>考试</w:t>
      </w:r>
      <w:bookmarkStart w:id="0" w:name="_GoBack"/>
      <w:bookmarkEnd w:id="0"/>
      <w:r>
        <w:rPr>
          <w:rFonts w:hint="eastAsia"/>
          <w:sz w:val="44"/>
          <w:szCs w:val="44"/>
        </w:rPr>
        <w:t>大纲</w:t>
      </w:r>
    </w:p>
    <w:p>
      <w:pPr>
        <w:jc w:val="left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复习教材：法学概论（第六版）（新编</w:t>
      </w:r>
      <w:r>
        <w:rPr>
          <w:rFonts w:hint="eastAsia"/>
          <w:sz w:val="24"/>
          <w:lang w:val="en-US" w:eastAsia="zh-CN"/>
        </w:rPr>
        <w:t>21世纪法学系列教材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谷春德等著ISBN9787300290416（书号）中国人民大学出版社出版</w:t>
      </w:r>
    </w:p>
    <w:p>
      <w:pPr>
        <w:jc w:val="center"/>
        <w:rPr>
          <w:sz w:val="24"/>
        </w:rPr>
      </w:pPr>
      <w:r>
        <w:rPr>
          <w:rFonts w:hint="eastAsia"/>
          <w:b/>
          <w:bCs/>
          <w:sz w:val="24"/>
        </w:rPr>
        <w:t>第一编  法理学</w:t>
      </w:r>
    </w:p>
    <w:p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第一章 我国社会主义法的基本理论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第一节  法的本质和历史发展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一、法的基本特征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二、法的本质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三、法的产生、发展和历史类型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四、法的一般分类和法系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第二节  我国社会主义法的本质和作用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一、我国社会主义法的本质和特征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二、我国社会主义法的作用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第三节 我国社会主义法与社会主义道德和社会主义法律意识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一、我国社会主义法与社会主义道德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二、我国社会主义法与社会主义法律意识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第四节  我国社会主义法的创制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一、法的创制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二、我国社会主义法的创制工作的指导思想和基本原则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三、法律原则和法律规范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四、我国社会主义法的渊源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五、我国社会主义法律部门和法律体系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第五节 我国社会主义法的实施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一、我国社会主义法的实施的概念和方式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二、我国社会主义法的适用的概念和特点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三、我国社会主义法的适用的基本要求和原则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四、我国社会主义法律解释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五、我国社会主义法的遵守和违法</w:t>
      </w:r>
    </w:p>
    <w:p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第二章 中国特色社会主义法治理论与实践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第一节  法治的由来及其基本内涵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一、法治的由来和发展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二、法治的基本内涵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三、法治的基本特征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第二节  习近平法治思想的形成和核心内涵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一、习近平法治思想的形成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二、习近平法治思想的核心内涵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三、习近平法治思想形成的重大意义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第三节 中国特色社会主义法治与依法治国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一、依法治国方略的提出和确立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二、中国依法治国的本质和特点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三、全面推进依法治国</w:t>
      </w:r>
    </w:p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第二编   国内公法</w:t>
      </w:r>
    </w:p>
    <w:p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第三章  宪法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第一节  宪法概述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一、宪法的概念和特征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二、宪法的产生和发展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 xml:space="preserve">三、我国现行宪法的指导思想和基本原则 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第二节 我国的国家性质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一、国家性质概述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二、我国的人民民主专政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三、中国共产党领导的多党合作和政治协商制度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四、我国基层民主制度和基层群众自治制度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五、我国基本经济制度和分配制度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第三节  我国的国家形式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一、国家形式概述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二、我国的人民代表大会制度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三、我国民族区域自治制度和特别行政区制度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四、我国的国家象征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第四节 我国公民的基本权利与基本义务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一、公民的基本权利和基本义务概述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二、我国公民的基本权利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三、我国公民的基本义务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第五节  我国的国家机构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一、国家机构的概念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二、我国国家机构组织活动原则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三、我国的国家机构体系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第六节  维护宪法的尊严和权威，全面贯彻实施宪法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一、维护宪法尊严和权威，全面贯彻实施宪法的重要意义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二、全面贯彻实施宪法，必须加强宪法宣传教育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三、全面贯彻实施宪法，关健是执政党必须依宪执政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四、健全宪法实施和监督制度</w:t>
      </w:r>
    </w:p>
    <w:p>
      <w:pPr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第四章 行政法与行政诉讼法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第一节 行政法概述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一、行政法概述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（一）基本概念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（二）行政法基本原则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二、行政法律关系主体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（一）行政主体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（二）行政相对人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三、行政行为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（一）行政行为概述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（二）抽象行政行为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（三）具体行政行为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四、行政程序与政府信息公开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（一）行政程序的基本制度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（二）政府信息公开制度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五、行政复议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（一）行政复议的范围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（二）行政复议参加人和行政复议机关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（三）行政复议程序</w: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行政诉讼法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行政诉讼的受案范围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应予受理的案件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不予受理的案件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行政诉讼参加人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行政诉讼原告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行政诉讼被告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行政诉讼证据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行政诉讼证据的种类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（二）行政诉讼的举证责任</w: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第五章 刑法与民法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第一节 刑法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一、刑法的理念和基本原则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（一）刑法的理念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（二）刑法的基本原则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二、犯罪与犯罪构成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（一）犯罪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犯罪就是危害社会的，依法应当受到刑罚处罚的行为。一切犯罪行为均具有以下三个特征∶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刑事违法性;（2）社会危害性;（3）应受刑罚处罚性。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（二）犯罪构成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犯罪构成，是指刑法规定的成立犯罪必须具备的要件总和。犯罪构成一般包括四个方面的一般要件∶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（1）犯罪客体;（2）犯罪的客观方面;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（3）犯罪主体;（4）犯罪的主观方面。</w: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三、正当防卫与紧急避险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（一）正当防卫的概念与条件正当防卫必须同时具备的条件∶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（1）必须是为了使国家、公共利益、本人或者他人的人身、财产权利和其他权利免受不法侵害而实施的;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（2）必须有不法侵害行为发生;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（3）必须是正在进行的不法侵害;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（4）必须是针对不法侵害本人实行;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（5）不能超过必要限度造成重大损害。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（二）紧急避险的概念与条件</w: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四、未完成罪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（一）犯罪预备的概念、成立条件及其处罚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（一）犯罪未遂的概念、成立条件及其处罚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（一）犯罪中止的概念、成立条件及其处罚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五、刑罚的概念与功能及其刑种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（一）刑罚的概念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（二）刑罚的功能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（三）刑罚的种类</w: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刑法分则中的几种职务犯罪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贪污罪及其犯罪构成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受贿罪及其犯罪构成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（三）渎职罪及其犯罪构成</w: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第二节 民法典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一、民法的概念、调整对象、基本原则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二、民事主体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（一）自然人的概念与分类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自然人是指基于出生而获得生命、具有生理属性的人类个体。自然人是最重要的民事主体。各国民法典都根据-一个人是否具有正常的认识及判断能力以及丧失这种能力的程度，把自然人分为以下几种∶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完全行为能力人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无行为能力人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限制行为能力人</w: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法人的概念与特征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1、法人的概念与特征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法人，是指具有民事权利能力和民事行为能力，依法独立享有民事权利和承担民事义务的社会组织。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（1）依法成立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（2）有必要的财产或者经费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（3）有自己的名称组织机构和场所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（4）能独立承担民事责任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2、我国对法人的分类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我国《民法典》关于法人的种类∶营利法人、非营利法人、特别法人。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三、民事法律行为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（一）民事法律行为的概念与特征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（二）民事法律行为的有效条件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1、行为人具有相应的民事行为能力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2、意思表示真实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3、内容合法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4、形式合法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四、民事权利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（一）民事权利的概念和种类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（二）人格权的概念和种类</w:t>
      </w:r>
    </w:p>
    <w:p>
      <w:pPr>
        <w:jc w:val="left"/>
        <w:rPr>
          <w:rFonts w:hint="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B4"/>
    <w:rsid w:val="00111A34"/>
    <w:rsid w:val="005D0009"/>
    <w:rsid w:val="00AC548E"/>
    <w:rsid w:val="00AF76B4"/>
    <w:rsid w:val="00BA4012"/>
    <w:rsid w:val="00E37705"/>
    <w:rsid w:val="2800043C"/>
    <w:rsid w:val="3656322C"/>
    <w:rsid w:val="3B3F16F5"/>
    <w:rsid w:val="57B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347</Words>
  <Characters>1982</Characters>
  <Lines>16</Lines>
  <Paragraphs>4</Paragraphs>
  <TotalTime>21</TotalTime>
  <ScaleCrop>false</ScaleCrop>
  <LinksUpToDate>false</LinksUpToDate>
  <CharactersWithSpaces>2325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2021-12-19T07:58:00Z</dcterms:created>
  <dc:creator>魏雅洁</dc:creator>
  <cp:lastModifiedBy>baixin</cp:lastModifiedBy>
  <dcterms:modified xsi:type="dcterms:W3CDTF">2021-12-20T16:05:51Z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EFCCF368E810400B8E1E4484AF89984F</vt:lpwstr>
  </property>
</Properties>
</file>